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Sõnum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>726366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F6B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sõnumile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4" w:anchor="/procurement/5287840/communication/message/726366" w:history="1">
        <w:r w:rsidRPr="00F26F6B">
          <w:rPr>
            <w:rFonts w:ascii="Times New Roman" w:eastAsia="Times New Roman" w:hAnsi="Times New Roman" w:cs="Times New Roman"/>
            <w:color w:val="0065B2"/>
            <w:sz w:val="21"/>
            <w:szCs w:val="21"/>
            <w:u w:val="single"/>
          </w:rPr>
          <w:t>https://riigihanked.riik.ee/rhr-web/#/procurement/5287840/communication/message/726366</w:t>
        </w:r>
      </w:hyperlink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Ootan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vastust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>Jah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Teema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F26F6B">
        <w:rPr>
          <w:rFonts w:ascii="Times New Roman" w:eastAsia="Times New Roman" w:hAnsi="Times New Roman" w:cs="Times New Roman"/>
          <w:b/>
          <w:bCs/>
          <w:sz w:val="21"/>
          <w:szCs w:val="21"/>
        </w:rPr>
        <w:t>küsimus</w:t>
      </w:r>
      <w:proofErr w:type="spellEnd"/>
      <w:proofErr w:type="gramEnd"/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 w:rsidRPr="00F26F6B">
        <w:rPr>
          <w:rFonts w:ascii="Times New Roman" w:eastAsia="Times New Roman" w:hAnsi="Times New Roman" w:cs="Times New Roman"/>
          <w:sz w:val="21"/>
          <w:szCs w:val="21"/>
        </w:rPr>
        <w:t>Lp</w:t>
      </w:r>
      <w:proofErr w:type="spellEnd"/>
      <w:proofErr w:type="gram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Pakkuja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!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Palume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täpsustada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kui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palju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moodustab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teostatud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vedudest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lepingulisel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alusel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maanteevedu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kui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palju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metsamaterjali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müük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järgmiste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koostööpartnerite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teile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antud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kinnitustes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toodud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mahtudest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: Holmen Mets AS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AS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Metsä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Forest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Eesti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Stora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Enso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Eesti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AS SÖDRA METSAD OÜ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Forestex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Tartu OÜ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Lehtma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Saeveski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OÜ MERCER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Holz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GmbH AS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Võrko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OÜ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Metsapere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Metsad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OÜ SCA METSAVARAD OÜ SCA RANNAMETSAD OÜ TRAPERII OÜ.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Nähtavus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saajale</w:t>
      </w:r>
      <w:proofErr w:type="spellEnd"/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Saatja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Riigimetsa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Majandamise</w:t>
      </w:r>
      <w:proofErr w:type="spellEnd"/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Keskus</w:t>
      </w:r>
      <w:proofErr w:type="spellEnd"/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Saaja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>HMPK OÜ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Saadetud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>16.03.2023 10:13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Tähtaeg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>23.03.2023</w:t>
      </w:r>
    </w:p>
    <w:p w:rsidR="00F26F6B" w:rsidRPr="00F26F6B" w:rsidRDefault="00F26F6B" w:rsidP="00F2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F6B">
        <w:rPr>
          <w:rFonts w:ascii="Times New Roman" w:eastAsia="Times New Roman" w:hAnsi="Times New Roman" w:cs="Times New Roman"/>
          <w:sz w:val="24"/>
          <w:szCs w:val="24"/>
        </w:rPr>
        <w:t>Staatus</w:t>
      </w:r>
      <w:proofErr w:type="spellEnd"/>
      <w:r w:rsidRPr="00F26F6B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F26F6B" w:rsidRPr="00F26F6B" w:rsidRDefault="00F26F6B" w:rsidP="00F26F6B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26F6B">
        <w:rPr>
          <w:rFonts w:ascii="Times New Roman" w:eastAsia="Times New Roman" w:hAnsi="Times New Roman" w:cs="Times New Roman"/>
          <w:sz w:val="21"/>
          <w:szCs w:val="21"/>
        </w:rPr>
        <w:t xml:space="preserve">Vastus </w:t>
      </w:r>
      <w:proofErr w:type="spellStart"/>
      <w:r w:rsidRPr="00F26F6B">
        <w:rPr>
          <w:rFonts w:ascii="Times New Roman" w:eastAsia="Times New Roman" w:hAnsi="Times New Roman" w:cs="Times New Roman"/>
          <w:sz w:val="21"/>
          <w:szCs w:val="21"/>
        </w:rPr>
        <w:t>saadud</w:t>
      </w:r>
      <w:proofErr w:type="spellEnd"/>
    </w:p>
    <w:p w:rsidR="00F26F6B" w:rsidRPr="00F26F6B" w:rsidRDefault="00F26F6B" w:rsidP="00F26F6B">
      <w:pPr>
        <w:shd w:val="clear" w:color="auto" w:fill="F6F4F2"/>
        <w:spacing w:before="165" w:after="225" w:line="240" w:lineRule="auto"/>
        <w:outlineLvl w:val="1"/>
        <w:rPr>
          <w:rFonts w:ascii="inherit" w:eastAsia="Times New Roman" w:hAnsi="inherit" w:cs="Arial"/>
          <w:color w:val="D66B00"/>
          <w:sz w:val="42"/>
          <w:szCs w:val="42"/>
        </w:rPr>
      </w:pPr>
      <w:proofErr w:type="spellStart"/>
      <w:r w:rsidRPr="00F26F6B">
        <w:rPr>
          <w:rFonts w:ascii="inherit" w:eastAsia="Times New Roman" w:hAnsi="inherit" w:cs="Arial"/>
          <w:color w:val="D66B00"/>
          <w:sz w:val="42"/>
          <w:szCs w:val="42"/>
        </w:rPr>
        <w:t>Vastused</w:t>
      </w:r>
      <w:proofErr w:type="spellEnd"/>
    </w:p>
    <w:p w:rsidR="00F26F6B" w:rsidRPr="00F26F6B" w:rsidRDefault="00F26F6B" w:rsidP="00F26F6B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26F6B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F26F6B" w:rsidRPr="00F26F6B" w:rsidRDefault="00F26F6B" w:rsidP="00F26F6B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Staatus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F26F6B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F26F6B" w:rsidRPr="00F26F6B" w:rsidRDefault="00F26F6B" w:rsidP="00F26F6B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</w:p>
    <w:p w:rsidR="00F26F6B" w:rsidRPr="00F26F6B" w:rsidRDefault="00F26F6B" w:rsidP="00F26F6B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F26F6B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F26F6B" w:rsidRPr="00F26F6B" w:rsidRDefault="00F26F6B" w:rsidP="00F26F6B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26F6B">
        <w:rPr>
          <w:rFonts w:ascii="Arial" w:eastAsia="Times New Roman" w:hAnsi="Arial" w:cs="Arial"/>
          <w:color w:val="333333"/>
          <w:sz w:val="21"/>
          <w:szCs w:val="21"/>
        </w:rPr>
        <w:t>23.03.2023 20:08</w:t>
      </w:r>
    </w:p>
    <w:p w:rsidR="00F26F6B" w:rsidRPr="00F26F6B" w:rsidRDefault="00F26F6B" w:rsidP="00F26F6B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26F6B">
        <w:rPr>
          <w:rFonts w:ascii="Arial" w:eastAsia="Times New Roman" w:hAnsi="Arial" w:cs="Arial"/>
          <w:color w:val="333333"/>
          <w:sz w:val="21"/>
          <w:szCs w:val="21"/>
        </w:rPr>
        <w:t>Vastus: </w:t>
      </w:r>
      <w:r w:rsidRPr="00F26F6B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F26F6B" w:rsidRPr="00F26F6B" w:rsidRDefault="00F26F6B" w:rsidP="00F26F6B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Lp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Hankija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Täpsustame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lepingulisel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alusel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teenusena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osutatud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metsamaterjali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maht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perioodil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02.01.2020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kuni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01.01.2023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oli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204 442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maksumusega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955598 €.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Lisaks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sellele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perioodil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02.01.2020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kuni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01.01.2023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alla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1000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tellijatele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(AP Mets AS, HK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Kodeste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OÜ,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Kuusiku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talu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Vilkest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OÜ, AP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Kinnistud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OÜ,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Vikingmodum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OÜ)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osutatud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mahus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2398,49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maksumusega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9157,76 € ja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tütarettevõttele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Halupuu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Firewood Products OÜ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ja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tootmisliinile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laadimise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mahus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4726,21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maksumusega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10397,66 € ja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ladudevahelise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Paluküla-Lõpe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6233,0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maksumusega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11094,74 €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Koos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viimatimainitud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väikesemahuliste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metsamaterjali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teenustega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kokku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antud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perioodil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lepingulisel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alusel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teenusena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osutatud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maht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217 799 tm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maksumusega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986248 € HMPK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oü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lastRenderedPageBreak/>
        <w:t>olnud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RMK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lepingupartner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tasulise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metsamaterjali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teostajana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varasemalt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kuni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aastani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2011) ja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hilisemal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perioodil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laevade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laadimisel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minihangetes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. HMPK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oü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osutanud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metsamaterjali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maanteeveo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teenust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Rootsi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Prantsusmaa</w:t>
      </w:r>
      <w:proofErr w:type="spellEnd"/>
      <w:proofErr w:type="gram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Poola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ja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Saksamaa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tormikahjude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likvideerimisel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, sh.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ka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riigimetsa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valitsejatele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Tunneme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Hiiumaa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olusid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väga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hästi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Tervitades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Andrus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Ilumets</w:t>
      </w:r>
      <w:proofErr w:type="spellEnd"/>
    </w:p>
    <w:p w:rsidR="00F26F6B" w:rsidRPr="00F26F6B" w:rsidRDefault="00F26F6B" w:rsidP="00F26F6B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Lisatud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26F6B">
        <w:rPr>
          <w:rFonts w:ascii="Arial" w:eastAsia="Times New Roman" w:hAnsi="Arial" w:cs="Arial"/>
          <w:color w:val="333333"/>
          <w:sz w:val="21"/>
          <w:szCs w:val="21"/>
        </w:rPr>
        <w:t>failid</w:t>
      </w:r>
      <w:proofErr w:type="spellEnd"/>
      <w:r w:rsidRPr="00F26F6B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tbl>
      <w:tblPr>
        <w:tblW w:w="9690" w:type="dxa"/>
        <w:tblBorders>
          <w:top w:val="single" w:sz="6" w:space="0" w:color="E7E6E5"/>
          <w:left w:val="single" w:sz="6" w:space="0" w:color="E7E6E5"/>
          <w:bottom w:val="single" w:sz="6" w:space="0" w:color="E7E6E5"/>
          <w:right w:val="single" w:sz="6" w:space="0" w:color="E7E6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F26F6B" w:rsidRPr="00F26F6B" w:rsidTr="00F26F6B">
        <w:trPr>
          <w:trHeight w:val="600"/>
          <w:tblHeader/>
        </w:trPr>
        <w:tc>
          <w:tcPr>
            <w:tcW w:w="0" w:type="auto"/>
            <w:tcBorders>
              <w:top w:val="nil"/>
              <w:left w:val="single" w:sz="2" w:space="0" w:color="E7E6E5"/>
              <w:bottom w:val="single" w:sz="6" w:space="0" w:color="E7E6E5"/>
              <w:right w:val="single" w:sz="2" w:space="0" w:color="E7E6E5"/>
            </w:tcBorders>
            <w:shd w:val="clear" w:color="auto" w:fill="FCFBF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F26F6B" w:rsidRPr="00F26F6B" w:rsidRDefault="00F26F6B" w:rsidP="00F26F6B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Faili</w:t>
            </w:r>
            <w:proofErr w:type="spellEnd"/>
            <w:r w:rsidRPr="00F2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nimi</w:t>
            </w:r>
            <w:proofErr w:type="spellEnd"/>
          </w:p>
        </w:tc>
      </w:tr>
      <w:tr w:rsidR="00F26F6B" w:rsidRPr="00F26F6B" w:rsidTr="00F26F6B">
        <w:tc>
          <w:tcPr>
            <w:tcW w:w="0" w:type="auto"/>
            <w:tcBorders>
              <w:top w:val="single" w:sz="6" w:space="0" w:color="E7E6E5"/>
              <w:left w:val="single" w:sz="2" w:space="0" w:color="E7E6E5"/>
              <w:bottom w:val="single" w:sz="2" w:space="0" w:color="E7E6E5"/>
              <w:right w:val="single" w:sz="2" w:space="0" w:color="E7E6E5"/>
            </w:tcBorders>
            <w:shd w:val="clear" w:color="auto" w:fill="FFF9E6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F26F6B" w:rsidRPr="00F26F6B" w:rsidRDefault="00F26F6B" w:rsidP="00F26F6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F26F6B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>258151_hange_vastus.asice</w:t>
              </w:r>
            </w:hyperlink>
            <w:r w:rsidRPr="00F26F6B">
              <w:rPr>
                <w:rFonts w:ascii="Times New Roman" w:eastAsia="Times New Roman" w:hAnsi="Times New Roman" w:cs="Times New Roman"/>
                <w:sz w:val="24"/>
                <w:szCs w:val="24"/>
              </w:rPr>
              <w:t>  (421.21 KB)  </w:t>
            </w:r>
          </w:p>
        </w:tc>
      </w:tr>
    </w:tbl>
    <w:p w:rsidR="00171109" w:rsidRDefault="00171109">
      <w:bookmarkStart w:id="0" w:name="_GoBack"/>
      <w:bookmarkEnd w:id="0"/>
    </w:p>
    <w:sectPr w:rsidR="001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6B"/>
    <w:rsid w:val="00171109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E5E0A-2CDC-4F96-A751-32CA905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726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20390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341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16308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0554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17354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3218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7667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53706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6018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822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1488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667174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371736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42499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igihanked.riik.ee/rhr-web/" TargetMode="External"/><Relationship Id="rId4" Type="http://schemas.openxmlformats.org/officeDocument/2006/relationships/hyperlink" Target="https://riigihanked.riik.ee/rh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</dc:creator>
  <cp:keywords/>
  <dc:description/>
  <cp:lastModifiedBy>andrus</cp:lastModifiedBy>
  <cp:revision>1</cp:revision>
  <dcterms:created xsi:type="dcterms:W3CDTF">2023-05-02T05:51:00Z</dcterms:created>
  <dcterms:modified xsi:type="dcterms:W3CDTF">2023-05-02T05:51:00Z</dcterms:modified>
</cp:coreProperties>
</file>